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18B" w:rsidRPr="00426045" w:rsidRDefault="009D218B" w:rsidP="0082213B">
      <w:pPr>
        <w:ind w:left="720"/>
        <w:jc w:val="center"/>
        <w:rPr>
          <w:sz w:val="24"/>
        </w:rPr>
      </w:pPr>
      <w:r w:rsidRPr="00426045">
        <w:rPr>
          <w:rFonts w:ascii="Times New Roman" w:hAnsi="Times New Roman"/>
          <w:sz w:val="24"/>
          <w:szCs w:val="24"/>
        </w:rPr>
        <w:t>RESOLUTION _______</w:t>
      </w:r>
    </w:p>
    <w:p w:rsidR="009D218B" w:rsidRPr="00426045" w:rsidRDefault="009D218B" w:rsidP="0082213B">
      <w:pPr>
        <w:ind w:left="720"/>
        <w:rPr>
          <w:sz w:val="24"/>
        </w:rPr>
      </w:pPr>
    </w:p>
    <w:p w:rsidR="009D218B" w:rsidRPr="00426045" w:rsidRDefault="009D218B" w:rsidP="0082213B">
      <w:pPr>
        <w:ind w:left="720"/>
        <w:jc w:val="center"/>
        <w:rPr>
          <w:rFonts w:ascii="Times New Roman" w:hAnsi="Times New Roman"/>
          <w:sz w:val="24"/>
        </w:rPr>
      </w:pPr>
      <w:r w:rsidRPr="00426045">
        <w:rPr>
          <w:rFonts w:ascii="Times New Roman" w:hAnsi="Times New Roman"/>
          <w:sz w:val="24"/>
        </w:rPr>
        <w:t>RESOLUTION OF THE CITY COUNCIL OF THE CITY OF BETHLEHEM APPROVING THE EXECUTION OF A FOURTH AMENDATORY AGREEMENT BY SILK MILL APARTMENTS, L.P., PERON SILK MILL, L.P. AND THE REDEVELOPMENT AUTHORITY OF THE CITY OF BETHLEHEM</w:t>
      </w:r>
      <w:r w:rsidR="00B13D61" w:rsidRPr="00426045">
        <w:rPr>
          <w:rFonts w:ascii="Times New Roman" w:hAnsi="Times New Roman"/>
          <w:sz w:val="24"/>
        </w:rPr>
        <w:t>, AND RATIFYING PRIOR AGREEMENTS AND TRANSFERS OF TITLE</w:t>
      </w:r>
    </w:p>
    <w:p w:rsidR="009D218B" w:rsidRDefault="009D218B" w:rsidP="005564BC">
      <w:pPr>
        <w:jc w:val="center"/>
        <w:rPr>
          <w:rFonts w:ascii="Times New Roman" w:hAnsi="Times New Roman"/>
          <w:b/>
          <w:sz w:val="24"/>
          <w:szCs w:val="24"/>
        </w:rPr>
      </w:pPr>
    </w:p>
    <w:p w:rsidR="009D218B" w:rsidRDefault="009D218B" w:rsidP="00CF1D96">
      <w:pPr>
        <w:jc w:val="both"/>
        <w:rPr>
          <w:rFonts w:ascii="Times New Roman" w:hAnsi="Times New Roman"/>
          <w:sz w:val="24"/>
          <w:szCs w:val="24"/>
        </w:rPr>
      </w:pPr>
      <w:r>
        <w:rPr>
          <w:rFonts w:ascii="Times New Roman" w:hAnsi="Times New Roman"/>
          <w:sz w:val="24"/>
          <w:szCs w:val="24"/>
        </w:rPr>
        <w:tab/>
        <w:t xml:space="preserve">WHEREAS, a Fourth Amendatory Agreement, by and between the Redevelopment Authority of the City of Bethlehem (hereinafter called “Authority”); Silk Mill Apartments, L.P., (hereinafter called “SMP”); and Peron Silk Mill, LP, a Pennsylvania limited partnership with offices at 60 West Broad Street, Suite 102, Bethlehem, Pennsylvania 18018 (hereinafter called “Peron”) </w:t>
      </w:r>
      <w:r w:rsidR="00B13D61">
        <w:rPr>
          <w:rFonts w:ascii="Times New Roman" w:hAnsi="Times New Roman"/>
          <w:sz w:val="24"/>
          <w:szCs w:val="24"/>
        </w:rPr>
        <w:t xml:space="preserve">was </w:t>
      </w:r>
      <w:r>
        <w:rPr>
          <w:rFonts w:ascii="Times New Roman" w:hAnsi="Times New Roman"/>
          <w:sz w:val="24"/>
          <w:szCs w:val="24"/>
        </w:rPr>
        <w:t>review</w:t>
      </w:r>
      <w:r w:rsidR="00B13D61">
        <w:rPr>
          <w:rFonts w:ascii="Times New Roman" w:hAnsi="Times New Roman"/>
          <w:sz w:val="24"/>
          <w:szCs w:val="24"/>
        </w:rPr>
        <w:t>ed</w:t>
      </w:r>
      <w:r>
        <w:rPr>
          <w:rFonts w:ascii="Times New Roman" w:hAnsi="Times New Roman"/>
          <w:sz w:val="24"/>
          <w:szCs w:val="24"/>
        </w:rPr>
        <w:t xml:space="preserve"> and approval by the Authority</w:t>
      </w:r>
      <w:r w:rsidR="00B13D61">
        <w:rPr>
          <w:rFonts w:ascii="Times New Roman" w:hAnsi="Times New Roman"/>
          <w:sz w:val="24"/>
          <w:szCs w:val="24"/>
        </w:rPr>
        <w:t xml:space="preserve"> </w:t>
      </w:r>
      <w:r w:rsidR="006850F7">
        <w:rPr>
          <w:rFonts w:ascii="Times New Roman" w:hAnsi="Times New Roman"/>
          <w:sz w:val="24"/>
          <w:szCs w:val="24"/>
        </w:rPr>
        <w:t xml:space="preserve">by Resolution No. 1431 </w:t>
      </w:r>
      <w:r w:rsidR="00B13D61">
        <w:rPr>
          <w:rFonts w:ascii="Times New Roman" w:hAnsi="Times New Roman"/>
          <w:sz w:val="24"/>
          <w:szCs w:val="24"/>
        </w:rPr>
        <w:t>on</w:t>
      </w:r>
      <w:r w:rsidR="006850F7">
        <w:rPr>
          <w:rFonts w:ascii="Times New Roman" w:hAnsi="Times New Roman"/>
          <w:sz w:val="24"/>
          <w:szCs w:val="24"/>
        </w:rPr>
        <w:t xml:space="preserve"> </w:t>
      </w:r>
      <w:r w:rsidR="00426045">
        <w:rPr>
          <w:rFonts w:ascii="Times New Roman" w:hAnsi="Times New Roman"/>
          <w:sz w:val="24"/>
          <w:szCs w:val="24"/>
        </w:rPr>
        <w:t>February 18, 2016</w:t>
      </w:r>
      <w:r w:rsidR="00C60990">
        <w:rPr>
          <w:rFonts w:ascii="Times New Roman" w:hAnsi="Times New Roman"/>
          <w:sz w:val="24"/>
          <w:szCs w:val="24"/>
        </w:rPr>
        <w:t>;</w:t>
      </w:r>
      <w:r w:rsidR="00566B6F">
        <w:rPr>
          <w:rFonts w:ascii="Times New Roman" w:hAnsi="Times New Roman"/>
          <w:sz w:val="24"/>
          <w:szCs w:val="24"/>
        </w:rPr>
        <w:t xml:space="preserve"> </w:t>
      </w:r>
      <w:r>
        <w:rPr>
          <w:rFonts w:ascii="Times New Roman" w:hAnsi="Times New Roman"/>
          <w:sz w:val="24"/>
          <w:szCs w:val="24"/>
        </w:rPr>
        <w:t>and</w:t>
      </w:r>
    </w:p>
    <w:p w:rsidR="009D218B" w:rsidRDefault="009D218B" w:rsidP="004D0FF9">
      <w:pPr>
        <w:jc w:val="both"/>
        <w:rPr>
          <w:rFonts w:ascii="Times New Roman" w:hAnsi="Times New Roman"/>
          <w:sz w:val="24"/>
          <w:szCs w:val="24"/>
        </w:rPr>
      </w:pPr>
      <w:r>
        <w:rPr>
          <w:rFonts w:ascii="Times New Roman" w:hAnsi="Times New Roman"/>
          <w:sz w:val="24"/>
          <w:szCs w:val="24"/>
        </w:rPr>
        <w:tab/>
        <w:t xml:space="preserve">WHEREAS, Authority </w:t>
      </w:r>
      <w:r w:rsidR="006850F7">
        <w:rPr>
          <w:rFonts w:ascii="Times New Roman" w:hAnsi="Times New Roman"/>
          <w:sz w:val="24"/>
          <w:szCs w:val="24"/>
        </w:rPr>
        <w:t xml:space="preserve">Resolution No. 1431 recites the history of </w:t>
      </w:r>
      <w:r w:rsidR="00566B6F">
        <w:rPr>
          <w:rFonts w:ascii="Times New Roman" w:hAnsi="Times New Roman"/>
          <w:sz w:val="24"/>
          <w:szCs w:val="24"/>
        </w:rPr>
        <w:t xml:space="preserve">the several </w:t>
      </w:r>
      <w:r w:rsidR="006850F7">
        <w:rPr>
          <w:rFonts w:ascii="Times New Roman" w:hAnsi="Times New Roman"/>
          <w:sz w:val="24"/>
          <w:szCs w:val="24"/>
        </w:rPr>
        <w:t xml:space="preserve">agreements and transfers of title regarding development of the Silk Mill site since the time of the original agreement dated December 6, 2004, </w:t>
      </w:r>
      <w:r>
        <w:rPr>
          <w:rFonts w:ascii="Times New Roman" w:hAnsi="Times New Roman"/>
          <w:sz w:val="24"/>
          <w:szCs w:val="24"/>
        </w:rPr>
        <w:t>and recorded in the Office of the Recorder of Deeds in and for the County of Northampton at Easton, Pennsylvania in Deed Book 2005-1, Page 254147 on July 8, 2005 (hereinafter called “Redevelopment Agreement”)</w:t>
      </w:r>
      <w:r w:rsidR="00B31EEA">
        <w:rPr>
          <w:rFonts w:ascii="Times New Roman" w:hAnsi="Times New Roman"/>
          <w:sz w:val="24"/>
          <w:szCs w:val="24"/>
        </w:rPr>
        <w:t>, and said Resolution ratifies same</w:t>
      </w:r>
      <w:r>
        <w:rPr>
          <w:rFonts w:ascii="Times New Roman" w:hAnsi="Times New Roman"/>
          <w:sz w:val="24"/>
          <w:szCs w:val="24"/>
        </w:rPr>
        <w:t>; and</w:t>
      </w:r>
    </w:p>
    <w:p w:rsidR="009D218B" w:rsidRDefault="009D218B" w:rsidP="006850F7">
      <w:pPr>
        <w:jc w:val="both"/>
        <w:rPr>
          <w:rFonts w:ascii="Times New Roman" w:hAnsi="Times New Roman"/>
          <w:sz w:val="24"/>
          <w:szCs w:val="24"/>
        </w:rPr>
      </w:pPr>
      <w:r>
        <w:rPr>
          <w:rFonts w:ascii="Times New Roman" w:hAnsi="Times New Roman"/>
          <w:sz w:val="24"/>
          <w:szCs w:val="24"/>
        </w:rPr>
        <w:tab/>
        <w:t xml:space="preserve">WHEREAS, the </w:t>
      </w:r>
      <w:r w:rsidR="00566B6F">
        <w:rPr>
          <w:rFonts w:ascii="Times New Roman" w:hAnsi="Times New Roman"/>
          <w:sz w:val="24"/>
          <w:szCs w:val="24"/>
        </w:rPr>
        <w:t xml:space="preserve">Fourth Amendatory Agreement provides that the </w:t>
      </w:r>
      <w:r>
        <w:rPr>
          <w:rFonts w:ascii="Times New Roman" w:hAnsi="Times New Roman"/>
          <w:sz w:val="24"/>
          <w:szCs w:val="24"/>
        </w:rPr>
        <w:t>allocation of the purchase price to SMP for the land that was the subject of the Redevelopment Agreement shall not exceed $79,500.00; and</w:t>
      </w:r>
    </w:p>
    <w:p w:rsidR="00566B6F" w:rsidRDefault="00566B6F" w:rsidP="006850F7">
      <w:pPr>
        <w:jc w:val="both"/>
        <w:rPr>
          <w:rFonts w:ascii="Times New Roman" w:hAnsi="Times New Roman"/>
          <w:sz w:val="24"/>
          <w:szCs w:val="24"/>
        </w:rPr>
      </w:pPr>
      <w:r>
        <w:rPr>
          <w:rFonts w:ascii="Times New Roman" w:hAnsi="Times New Roman"/>
          <w:sz w:val="24"/>
          <w:szCs w:val="24"/>
        </w:rPr>
        <w:tab/>
        <w:t>WHEREAS, the property subject to the Fourth Amendatory agreement is located in the Northside Urban Renewal Project #1</w:t>
      </w:r>
      <w:r w:rsidR="00C60990">
        <w:rPr>
          <w:rFonts w:ascii="Times New Roman" w:hAnsi="Times New Roman"/>
          <w:sz w:val="24"/>
          <w:szCs w:val="24"/>
        </w:rPr>
        <w:t>; and</w:t>
      </w:r>
    </w:p>
    <w:p w:rsidR="00566B6F" w:rsidRDefault="00566B6F" w:rsidP="006850F7">
      <w:pPr>
        <w:jc w:val="both"/>
        <w:rPr>
          <w:rFonts w:ascii="Times New Roman" w:hAnsi="Times New Roman"/>
          <w:sz w:val="24"/>
          <w:szCs w:val="24"/>
        </w:rPr>
      </w:pPr>
      <w:r>
        <w:rPr>
          <w:rFonts w:ascii="Times New Roman" w:hAnsi="Times New Roman"/>
          <w:sz w:val="24"/>
          <w:szCs w:val="24"/>
        </w:rPr>
        <w:tab/>
        <w:t xml:space="preserve">WHEREAS, the City Council of the City of Bethlehem on April 5, 1983, adopted Resolution No. 9732, </w:t>
      </w:r>
      <w:r w:rsidR="00C60990">
        <w:rPr>
          <w:rFonts w:ascii="Times New Roman" w:hAnsi="Times New Roman"/>
          <w:sz w:val="24"/>
          <w:szCs w:val="24"/>
        </w:rPr>
        <w:t>which provided in part that before the Authority entered into any disposition contract with</w:t>
      </w:r>
      <w:r w:rsidR="00B31EEA">
        <w:rPr>
          <w:rFonts w:ascii="Times New Roman" w:hAnsi="Times New Roman"/>
          <w:sz w:val="24"/>
          <w:szCs w:val="24"/>
        </w:rPr>
        <w:t xml:space="preserve"> a developer</w:t>
      </w:r>
      <w:r w:rsidR="003F5D1D">
        <w:rPr>
          <w:rFonts w:ascii="Times New Roman" w:hAnsi="Times New Roman"/>
          <w:sz w:val="24"/>
          <w:szCs w:val="24"/>
        </w:rPr>
        <w:t xml:space="preserve"> regarding Northside Urban Renewal Project #1 property , the A</w:t>
      </w:r>
      <w:r w:rsidR="00B31EEA">
        <w:rPr>
          <w:rFonts w:ascii="Times New Roman" w:hAnsi="Times New Roman"/>
          <w:sz w:val="24"/>
          <w:szCs w:val="24"/>
        </w:rPr>
        <w:t>uthority would</w:t>
      </w:r>
      <w:r w:rsidR="00C60990">
        <w:rPr>
          <w:rFonts w:ascii="Times New Roman" w:hAnsi="Times New Roman"/>
          <w:sz w:val="24"/>
          <w:szCs w:val="24"/>
        </w:rPr>
        <w:t xml:space="preserve"> present the developer’s proposal to City Council for Council approval</w:t>
      </w:r>
      <w:r w:rsidR="00B31EEA">
        <w:rPr>
          <w:rFonts w:ascii="Times New Roman" w:hAnsi="Times New Roman"/>
          <w:sz w:val="24"/>
          <w:szCs w:val="24"/>
        </w:rPr>
        <w:t>;</w:t>
      </w:r>
    </w:p>
    <w:p w:rsidR="00B31EEA" w:rsidRPr="00B31EEA" w:rsidRDefault="00B31EEA" w:rsidP="00B31EEA">
      <w:pPr>
        <w:ind w:firstLine="720"/>
        <w:rPr>
          <w:rFonts w:ascii="Times New Roman" w:hAnsi="Times New Roman"/>
          <w:sz w:val="24"/>
        </w:rPr>
      </w:pPr>
      <w:r w:rsidRPr="00B31EEA">
        <w:rPr>
          <w:rFonts w:ascii="Times New Roman" w:hAnsi="Times New Roman"/>
          <w:sz w:val="24"/>
        </w:rPr>
        <w:t xml:space="preserve">NOW, THEREFORE, BE IT RESOLVED, by the Council of the City of Bethlehem, that the execution of a Fourth Amendatory Agreement between the Redevelopment Authority of the City of Bethlehem and Silk Mill Apartments, L.P. and Peron Silk Mill, L.P. </w:t>
      </w:r>
      <w:r>
        <w:rPr>
          <w:rFonts w:ascii="Times New Roman" w:hAnsi="Times New Roman"/>
          <w:sz w:val="24"/>
        </w:rPr>
        <w:t xml:space="preserve">is </w:t>
      </w:r>
      <w:r w:rsidRPr="00B31EEA">
        <w:rPr>
          <w:rFonts w:ascii="Times New Roman" w:hAnsi="Times New Roman"/>
          <w:sz w:val="24"/>
        </w:rPr>
        <w:t>hereby approved and the Redevelopment Authority is auth</w:t>
      </w:r>
      <w:r>
        <w:rPr>
          <w:rFonts w:ascii="Times New Roman" w:hAnsi="Times New Roman"/>
          <w:sz w:val="24"/>
        </w:rPr>
        <w:t xml:space="preserve">orized to execute the Agreement, and </w:t>
      </w:r>
      <w:r>
        <w:rPr>
          <w:rFonts w:ascii="Times New Roman" w:hAnsi="Times New Roman"/>
          <w:sz w:val="24"/>
          <w:szCs w:val="24"/>
        </w:rPr>
        <w:t xml:space="preserve">the several agreements and transfers of title regarding development of the Silk Mill site since the time of the original agreement dated December 6, 2004, and recorded in the Office of the Recorder of Deeds </w:t>
      </w:r>
      <w:r>
        <w:rPr>
          <w:rFonts w:ascii="Times New Roman" w:hAnsi="Times New Roman"/>
          <w:sz w:val="24"/>
          <w:szCs w:val="24"/>
        </w:rPr>
        <w:lastRenderedPageBreak/>
        <w:t>in and for the County of Northampton at Easton, Pennsylvania in Deed Book 2005-1, Page 254147 on July 8, 2005 (hereinafter called “Redevelopment Agreement), are hereby ratified.</w:t>
      </w:r>
    </w:p>
    <w:p w:rsidR="00B31EEA" w:rsidRDefault="00B31EEA" w:rsidP="006850F7">
      <w:pPr>
        <w:jc w:val="both"/>
        <w:rPr>
          <w:rFonts w:ascii="Times New Roman" w:hAnsi="Times New Roman"/>
          <w:sz w:val="24"/>
          <w:szCs w:val="24"/>
        </w:rPr>
      </w:pPr>
    </w:p>
    <w:p w:rsidR="009D218B" w:rsidRPr="00B31EEA" w:rsidRDefault="009D218B" w:rsidP="0082213B">
      <w:pPr>
        <w:tabs>
          <w:tab w:val="left" w:pos="-720"/>
        </w:tabs>
        <w:suppressAutoHyphens/>
        <w:spacing w:line="240" w:lineRule="atLeast"/>
        <w:jc w:val="both"/>
        <w:rPr>
          <w:rFonts w:ascii="Times New Roman" w:hAnsi="Times New Roman"/>
          <w:spacing w:val="-3"/>
          <w:sz w:val="24"/>
          <w:u w:val="single"/>
        </w:rPr>
      </w:pP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t>Sponsored by</w:t>
      </w:r>
      <w:r w:rsidRPr="00B31EEA">
        <w:rPr>
          <w:rFonts w:ascii="Times New Roman" w:hAnsi="Times New Roman"/>
          <w:spacing w:val="-3"/>
          <w:sz w:val="24"/>
        </w:rPr>
        <w:tab/>
      </w:r>
      <w:r w:rsidR="00426045">
        <w:rPr>
          <w:rFonts w:ascii="Times New Roman" w:hAnsi="Times New Roman"/>
          <w:spacing w:val="-3"/>
          <w:sz w:val="24"/>
        </w:rPr>
        <w:t>____________________________</w:t>
      </w:r>
    </w:p>
    <w:p w:rsidR="009D218B" w:rsidRPr="00B31EEA" w:rsidRDefault="009D218B" w:rsidP="0082213B">
      <w:pPr>
        <w:tabs>
          <w:tab w:val="left" w:pos="-720"/>
        </w:tabs>
        <w:suppressAutoHyphens/>
        <w:spacing w:line="240" w:lineRule="atLeast"/>
        <w:jc w:val="both"/>
        <w:rPr>
          <w:rFonts w:ascii="Times New Roman" w:hAnsi="Times New Roman"/>
          <w:spacing w:val="-3"/>
          <w:sz w:val="24"/>
        </w:rPr>
      </w:pPr>
    </w:p>
    <w:p w:rsidR="009D218B" w:rsidRPr="00B31EEA" w:rsidRDefault="00426045" w:rsidP="0082213B">
      <w:pPr>
        <w:tabs>
          <w:tab w:val="left" w:pos="-720"/>
        </w:tabs>
        <w:suppressAutoHyphens/>
        <w:spacing w:line="240" w:lineRule="atLeast"/>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____________________________</w:t>
      </w:r>
    </w:p>
    <w:p w:rsidR="009D218B" w:rsidRPr="00B31EEA" w:rsidRDefault="009D218B" w:rsidP="0082213B">
      <w:pPr>
        <w:tabs>
          <w:tab w:val="left" w:pos="-720"/>
        </w:tabs>
        <w:suppressAutoHyphens/>
        <w:spacing w:line="240" w:lineRule="atLeast"/>
        <w:jc w:val="both"/>
        <w:rPr>
          <w:rFonts w:ascii="Times New Roman" w:hAnsi="Times New Roman"/>
          <w:spacing w:val="-3"/>
          <w:sz w:val="24"/>
        </w:rPr>
      </w:pP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r>
    </w:p>
    <w:p w:rsidR="009D218B" w:rsidRPr="00B31EEA" w:rsidRDefault="009D218B" w:rsidP="0082213B">
      <w:pPr>
        <w:tabs>
          <w:tab w:val="left" w:pos="-720"/>
        </w:tabs>
        <w:suppressAutoHyphens/>
        <w:spacing w:line="240" w:lineRule="atLeast"/>
        <w:jc w:val="both"/>
        <w:rPr>
          <w:rFonts w:ascii="Times New Roman" w:hAnsi="Times New Roman"/>
          <w:spacing w:val="-3"/>
          <w:sz w:val="24"/>
        </w:rPr>
      </w:pPr>
      <w:r w:rsidRPr="00B31EEA">
        <w:rPr>
          <w:rFonts w:ascii="Times New Roman" w:hAnsi="Times New Roman"/>
          <w:spacing w:val="-3"/>
          <w:sz w:val="24"/>
        </w:rPr>
        <w:tab/>
        <w:t xml:space="preserve">ADOPTED by Council this </w:t>
      </w:r>
      <w:r w:rsidR="00B31EEA" w:rsidRPr="00B31EEA">
        <w:rPr>
          <w:rFonts w:ascii="Times New Roman" w:hAnsi="Times New Roman"/>
          <w:spacing w:val="-3"/>
          <w:sz w:val="24"/>
        </w:rPr>
        <w:t>_____</w:t>
      </w:r>
      <w:r w:rsidRPr="00B31EEA">
        <w:rPr>
          <w:rFonts w:ascii="Times New Roman" w:hAnsi="Times New Roman"/>
          <w:spacing w:val="-3"/>
          <w:sz w:val="24"/>
        </w:rPr>
        <w:t>day of March, 2016.</w:t>
      </w:r>
    </w:p>
    <w:p w:rsidR="009D218B" w:rsidRPr="00B31EEA" w:rsidRDefault="009D218B" w:rsidP="0082213B">
      <w:pPr>
        <w:tabs>
          <w:tab w:val="left" w:pos="-720"/>
        </w:tabs>
        <w:suppressAutoHyphens/>
        <w:spacing w:line="240" w:lineRule="atLeast"/>
        <w:jc w:val="both"/>
        <w:rPr>
          <w:rFonts w:ascii="Times New Roman" w:hAnsi="Times New Roman"/>
          <w:spacing w:val="-3"/>
          <w:sz w:val="24"/>
        </w:rPr>
      </w:pPr>
    </w:p>
    <w:p w:rsidR="009D218B" w:rsidRPr="00B31EEA" w:rsidRDefault="009D218B" w:rsidP="0082213B">
      <w:pPr>
        <w:tabs>
          <w:tab w:val="left" w:pos="-720"/>
        </w:tabs>
        <w:suppressAutoHyphens/>
        <w:spacing w:line="240" w:lineRule="atLeast"/>
        <w:jc w:val="both"/>
        <w:rPr>
          <w:rFonts w:ascii="Times New Roman" w:hAnsi="Times New Roman"/>
          <w:spacing w:val="-3"/>
          <w:sz w:val="24"/>
          <w:u w:val="single"/>
        </w:rPr>
      </w:pP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r>
      <w:r w:rsidR="00426045">
        <w:rPr>
          <w:rFonts w:ascii="Times New Roman" w:hAnsi="Times New Roman"/>
          <w:spacing w:val="-3"/>
          <w:sz w:val="24"/>
        </w:rPr>
        <w:t>____________________________</w:t>
      </w:r>
    </w:p>
    <w:p w:rsidR="009D218B" w:rsidRPr="00B31EEA" w:rsidRDefault="009D218B" w:rsidP="0082213B">
      <w:pPr>
        <w:tabs>
          <w:tab w:val="left" w:pos="-720"/>
        </w:tabs>
        <w:suppressAutoHyphens/>
        <w:spacing w:line="240" w:lineRule="atLeast"/>
        <w:jc w:val="both"/>
        <w:rPr>
          <w:rFonts w:ascii="Times New Roman" w:hAnsi="Times New Roman"/>
          <w:spacing w:val="-3"/>
          <w:sz w:val="24"/>
        </w:rPr>
      </w:pP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r>
      <w:r w:rsidRPr="00B31EEA">
        <w:rPr>
          <w:rFonts w:ascii="Times New Roman" w:hAnsi="Times New Roman"/>
          <w:spacing w:val="-3"/>
          <w:sz w:val="24"/>
        </w:rPr>
        <w:tab/>
        <w:t xml:space="preserve">      President of Council</w:t>
      </w:r>
    </w:p>
    <w:p w:rsidR="009D218B" w:rsidRPr="00B31EEA" w:rsidRDefault="009D218B" w:rsidP="0082213B">
      <w:pPr>
        <w:tabs>
          <w:tab w:val="left" w:pos="-720"/>
        </w:tabs>
        <w:suppressAutoHyphens/>
        <w:spacing w:line="240" w:lineRule="atLeast"/>
        <w:jc w:val="both"/>
        <w:rPr>
          <w:rFonts w:ascii="Times New Roman" w:hAnsi="Times New Roman"/>
          <w:spacing w:val="-3"/>
          <w:sz w:val="24"/>
        </w:rPr>
      </w:pPr>
    </w:p>
    <w:p w:rsidR="009D218B" w:rsidRPr="00B31EEA" w:rsidRDefault="009D218B" w:rsidP="0082213B">
      <w:pPr>
        <w:tabs>
          <w:tab w:val="left" w:pos="-720"/>
        </w:tabs>
        <w:suppressAutoHyphens/>
        <w:spacing w:line="240" w:lineRule="atLeast"/>
        <w:jc w:val="both"/>
        <w:rPr>
          <w:rFonts w:ascii="Times New Roman" w:hAnsi="Times New Roman"/>
          <w:spacing w:val="-3"/>
          <w:sz w:val="24"/>
        </w:rPr>
      </w:pPr>
      <w:r w:rsidRPr="00B31EEA">
        <w:rPr>
          <w:rFonts w:ascii="Times New Roman" w:hAnsi="Times New Roman"/>
          <w:spacing w:val="-3"/>
          <w:sz w:val="24"/>
        </w:rPr>
        <w:t>ATTEST:</w:t>
      </w:r>
    </w:p>
    <w:p w:rsidR="009D218B" w:rsidRPr="00B31EEA" w:rsidRDefault="009D218B" w:rsidP="0082213B">
      <w:pPr>
        <w:tabs>
          <w:tab w:val="left" w:pos="-720"/>
        </w:tabs>
        <w:suppressAutoHyphens/>
        <w:spacing w:line="240" w:lineRule="atLeast"/>
        <w:jc w:val="both"/>
        <w:rPr>
          <w:rFonts w:ascii="Times New Roman" w:hAnsi="Times New Roman"/>
          <w:spacing w:val="-3"/>
          <w:sz w:val="24"/>
        </w:rPr>
      </w:pPr>
    </w:p>
    <w:p w:rsidR="009D218B" w:rsidRPr="00B31EEA" w:rsidRDefault="00426045" w:rsidP="0082213B">
      <w:pPr>
        <w:tabs>
          <w:tab w:val="left" w:pos="-720"/>
        </w:tabs>
        <w:suppressAutoHyphens/>
        <w:spacing w:line="240" w:lineRule="atLeast"/>
        <w:jc w:val="both"/>
        <w:rPr>
          <w:rFonts w:ascii="Times New Roman" w:hAnsi="Times New Roman"/>
          <w:spacing w:val="-3"/>
          <w:sz w:val="24"/>
          <w:u w:val="single"/>
        </w:rPr>
      </w:pPr>
      <w:r>
        <w:rPr>
          <w:rFonts w:ascii="Times New Roman" w:hAnsi="Times New Roman"/>
          <w:spacing w:val="-3"/>
          <w:sz w:val="24"/>
        </w:rPr>
        <w:t>____________________</w:t>
      </w:r>
      <w:bookmarkStart w:id="0" w:name="_GoBack"/>
      <w:bookmarkEnd w:id="0"/>
    </w:p>
    <w:p w:rsidR="009D218B" w:rsidRPr="00B31EEA" w:rsidRDefault="009D218B" w:rsidP="0082213B">
      <w:pPr>
        <w:tabs>
          <w:tab w:val="left" w:pos="-720"/>
        </w:tabs>
        <w:suppressAutoHyphens/>
        <w:spacing w:line="240" w:lineRule="atLeast"/>
        <w:jc w:val="both"/>
        <w:rPr>
          <w:rFonts w:ascii="Times New Roman" w:hAnsi="Times New Roman"/>
          <w:spacing w:val="-3"/>
          <w:sz w:val="24"/>
        </w:rPr>
      </w:pPr>
      <w:r w:rsidRPr="00B31EEA">
        <w:rPr>
          <w:rFonts w:ascii="Times New Roman" w:hAnsi="Times New Roman"/>
          <w:spacing w:val="-3"/>
          <w:sz w:val="24"/>
        </w:rPr>
        <w:t xml:space="preserve">      City Clerk</w:t>
      </w:r>
    </w:p>
    <w:p w:rsidR="009D218B" w:rsidRDefault="009D218B" w:rsidP="0082213B">
      <w:pPr>
        <w:rPr>
          <w:sz w:val="24"/>
        </w:rPr>
      </w:pPr>
    </w:p>
    <w:p w:rsidR="009D218B" w:rsidRPr="00356ABA" w:rsidRDefault="009D218B" w:rsidP="003C7341"/>
    <w:sectPr w:rsidR="009D218B" w:rsidRPr="00356ABA" w:rsidSect="004836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83" w:rsidRDefault="00F56283" w:rsidP="00EC0688">
      <w:pPr>
        <w:spacing w:after="0" w:line="240" w:lineRule="auto"/>
      </w:pPr>
      <w:r>
        <w:separator/>
      </w:r>
    </w:p>
  </w:endnote>
  <w:endnote w:type="continuationSeparator" w:id="0">
    <w:p w:rsidR="00F56283" w:rsidRDefault="00F56283" w:rsidP="00EC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8B" w:rsidRPr="004D0FF9" w:rsidRDefault="009D218B">
    <w:pPr>
      <w:pStyle w:val="Footer"/>
      <w:jc w:val="center"/>
      <w:rPr>
        <w:rFonts w:ascii="Times New Roman" w:hAnsi="Times New Roman"/>
      </w:rPr>
    </w:pPr>
    <w:r w:rsidRPr="004D0FF9">
      <w:rPr>
        <w:rFonts w:ascii="Times New Roman" w:hAnsi="Times New Roman"/>
      </w:rPr>
      <w:fldChar w:fldCharType="begin"/>
    </w:r>
    <w:r w:rsidRPr="004D0FF9">
      <w:rPr>
        <w:rFonts w:ascii="Times New Roman" w:hAnsi="Times New Roman"/>
      </w:rPr>
      <w:instrText xml:space="preserve"> PAGE   \* MERGEFORMAT </w:instrText>
    </w:r>
    <w:r w:rsidRPr="004D0FF9">
      <w:rPr>
        <w:rFonts w:ascii="Times New Roman" w:hAnsi="Times New Roman"/>
      </w:rPr>
      <w:fldChar w:fldCharType="separate"/>
    </w:r>
    <w:r w:rsidR="00426045">
      <w:rPr>
        <w:rFonts w:ascii="Times New Roman" w:hAnsi="Times New Roman"/>
        <w:noProof/>
      </w:rPr>
      <w:t>2</w:t>
    </w:r>
    <w:r w:rsidRPr="004D0FF9">
      <w:rPr>
        <w:rFonts w:ascii="Times New Roman" w:hAnsi="Times New Roman"/>
      </w:rPr>
      <w:fldChar w:fldCharType="end"/>
    </w:r>
  </w:p>
  <w:p w:rsidR="009D218B" w:rsidRPr="00EC0688" w:rsidRDefault="009D2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83" w:rsidRDefault="00F56283" w:rsidP="00EC0688">
      <w:pPr>
        <w:spacing w:after="0" w:line="240" w:lineRule="auto"/>
      </w:pPr>
      <w:r>
        <w:separator/>
      </w:r>
    </w:p>
  </w:footnote>
  <w:footnote w:type="continuationSeparator" w:id="0">
    <w:p w:rsidR="00F56283" w:rsidRDefault="00F56283" w:rsidP="00EC0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1E0C"/>
    <w:multiLevelType w:val="hybridMultilevel"/>
    <w:tmpl w:val="3EDE15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47A6FF4"/>
    <w:multiLevelType w:val="hybridMultilevel"/>
    <w:tmpl w:val="4FBE7F12"/>
    <w:lvl w:ilvl="0" w:tplc="AC000F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BC"/>
    <w:rsid w:val="0001324E"/>
    <w:rsid w:val="00051B70"/>
    <w:rsid w:val="00095CCB"/>
    <w:rsid w:val="001903B5"/>
    <w:rsid w:val="002C36DD"/>
    <w:rsid w:val="00356ABA"/>
    <w:rsid w:val="0037674E"/>
    <w:rsid w:val="003C7341"/>
    <w:rsid w:val="003F5D1D"/>
    <w:rsid w:val="0041030E"/>
    <w:rsid w:val="00426045"/>
    <w:rsid w:val="0048367D"/>
    <w:rsid w:val="004D0FF9"/>
    <w:rsid w:val="00517D36"/>
    <w:rsid w:val="00537677"/>
    <w:rsid w:val="005564BC"/>
    <w:rsid w:val="00566B6F"/>
    <w:rsid w:val="0058557F"/>
    <w:rsid w:val="005D01B4"/>
    <w:rsid w:val="00684AA4"/>
    <w:rsid w:val="006850F7"/>
    <w:rsid w:val="006A11A2"/>
    <w:rsid w:val="0082213B"/>
    <w:rsid w:val="00843BAD"/>
    <w:rsid w:val="008A1C22"/>
    <w:rsid w:val="008F4823"/>
    <w:rsid w:val="009D218B"/>
    <w:rsid w:val="009F1BEA"/>
    <w:rsid w:val="00A359E2"/>
    <w:rsid w:val="00B138AF"/>
    <w:rsid w:val="00B13D61"/>
    <w:rsid w:val="00B31EEA"/>
    <w:rsid w:val="00BB69C5"/>
    <w:rsid w:val="00BC14E9"/>
    <w:rsid w:val="00BF11A6"/>
    <w:rsid w:val="00C60990"/>
    <w:rsid w:val="00CA3C84"/>
    <w:rsid w:val="00CF1D96"/>
    <w:rsid w:val="00D20A7E"/>
    <w:rsid w:val="00D31D52"/>
    <w:rsid w:val="00E15991"/>
    <w:rsid w:val="00E30F56"/>
    <w:rsid w:val="00E81EE4"/>
    <w:rsid w:val="00EB3E18"/>
    <w:rsid w:val="00EB7E32"/>
    <w:rsid w:val="00EC0688"/>
    <w:rsid w:val="00F36923"/>
    <w:rsid w:val="00F56283"/>
    <w:rsid w:val="00F8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715E"/>
    <w:pPr>
      <w:ind w:left="720"/>
      <w:contextualSpacing/>
    </w:pPr>
  </w:style>
  <w:style w:type="paragraph" w:styleId="NoSpacing">
    <w:name w:val="No Spacing"/>
    <w:uiPriority w:val="99"/>
    <w:qFormat/>
    <w:rsid w:val="0001324E"/>
  </w:style>
  <w:style w:type="paragraph" w:styleId="Header">
    <w:name w:val="header"/>
    <w:basedOn w:val="Normal"/>
    <w:link w:val="HeaderChar"/>
    <w:uiPriority w:val="99"/>
    <w:rsid w:val="00EC068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C0688"/>
    <w:rPr>
      <w:rFonts w:cs="Times New Roman"/>
    </w:rPr>
  </w:style>
  <w:style w:type="paragraph" w:styleId="Footer">
    <w:name w:val="footer"/>
    <w:basedOn w:val="Normal"/>
    <w:link w:val="FooterChar"/>
    <w:uiPriority w:val="99"/>
    <w:rsid w:val="00EC06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C0688"/>
    <w:rPr>
      <w:rFonts w:cs="Times New Roman"/>
    </w:rPr>
  </w:style>
  <w:style w:type="paragraph" w:styleId="BodyText">
    <w:name w:val="Body Text"/>
    <w:basedOn w:val="Normal"/>
    <w:link w:val="BodyTextChar"/>
    <w:uiPriority w:val="99"/>
    <w:rsid w:val="0082213B"/>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uiPriority w:val="99"/>
    <w:semiHidden/>
    <w:rsid w:val="003711A2"/>
  </w:style>
  <w:style w:type="paragraph" w:styleId="Title">
    <w:name w:val="Title"/>
    <w:basedOn w:val="Normal"/>
    <w:link w:val="TitleChar"/>
    <w:uiPriority w:val="99"/>
    <w:qFormat/>
    <w:locked/>
    <w:rsid w:val="0082213B"/>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uiPriority w:val="10"/>
    <w:rsid w:val="003711A2"/>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6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715E"/>
    <w:pPr>
      <w:ind w:left="720"/>
      <w:contextualSpacing/>
    </w:pPr>
  </w:style>
  <w:style w:type="paragraph" w:styleId="NoSpacing">
    <w:name w:val="No Spacing"/>
    <w:uiPriority w:val="99"/>
    <w:qFormat/>
    <w:rsid w:val="0001324E"/>
  </w:style>
  <w:style w:type="paragraph" w:styleId="Header">
    <w:name w:val="header"/>
    <w:basedOn w:val="Normal"/>
    <w:link w:val="HeaderChar"/>
    <w:uiPriority w:val="99"/>
    <w:rsid w:val="00EC068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C0688"/>
    <w:rPr>
      <w:rFonts w:cs="Times New Roman"/>
    </w:rPr>
  </w:style>
  <w:style w:type="paragraph" w:styleId="Footer">
    <w:name w:val="footer"/>
    <w:basedOn w:val="Normal"/>
    <w:link w:val="FooterChar"/>
    <w:uiPriority w:val="99"/>
    <w:rsid w:val="00EC06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C0688"/>
    <w:rPr>
      <w:rFonts w:cs="Times New Roman"/>
    </w:rPr>
  </w:style>
  <w:style w:type="paragraph" w:styleId="BodyText">
    <w:name w:val="Body Text"/>
    <w:basedOn w:val="Normal"/>
    <w:link w:val="BodyTextChar"/>
    <w:uiPriority w:val="99"/>
    <w:rsid w:val="0082213B"/>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uiPriority w:val="99"/>
    <w:semiHidden/>
    <w:rsid w:val="003711A2"/>
  </w:style>
  <w:style w:type="paragraph" w:styleId="Title">
    <w:name w:val="Title"/>
    <w:basedOn w:val="Normal"/>
    <w:link w:val="TitleChar"/>
    <w:uiPriority w:val="99"/>
    <w:qFormat/>
    <w:locked/>
    <w:rsid w:val="0082213B"/>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uiPriority w:val="10"/>
    <w:rsid w:val="003711A2"/>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RESOLUTION _______</vt:lpstr>
    </vt:vector>
  </TitlesOfParts>
  <Company>City of Bethlehem</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_______</dc:title>
  <dc:subject>00344130.DOCX</dc:subject>
  <dc:creator>Lynsi J. Sheckler</dc:creator>
  <cp:lastModifiedBy>Kelchner, Louise</cp:lastModifiedBy>
  <cp:revision>2</cp:revision>
  <dcterms:created xsi:type="dcterms:W3CDTF">2016-03-10T14:47:00Z</dcterms:created>
  <dcterms:modified xsi:type="dcterms:W3CDTF">2016-03-10T14:47:00Z</dcterms:modified>
</cp:coreProperties>
</file>